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</w:rPr>
      </w:pPr>
      <w:proofErr w:type="spellStart"/>
      <w:r w:rsidRPr="007368D4">
        <w:rPr>
          <w:rFonts w:ascii="Times New Roman" w:hAnsi="Times New Roman" w:cs="Times New Roman"/>
          <w:b/>
          <w:sz w:val="20"/>
          <w:szCs w:val="20"/>
        </w:rPr>
        <w:t>Силлабус</w:t>
      </w:r>
      <w:proofErr w:type="spellEnd"/>
    </w:p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>2022-2023 оқу жылының күзгі семестрі</w:t>
      </w:r>
    </w:p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  <w:lang w:val="kk-KZ"/>
        </w:rPr>
      </w:pP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 xml:space="preserve"> «</w:t>
      </w:r>
      <w:r>
        <w:rPr>
          <w:rFonts w:ascii="Times New Roman" w:hAnsi="Times New Roman" w:cs="Times New Roman"/>
          <w:b/>
          <w:sz w:val="20"/>
          <w:szCs w:val="20"/>
        </w:rPr>
        <w:t xml:space="preserve">6В02204 </w:t>
      </w:r>
      <w:r>
        <w:rPr>
          <w:rFonts w:ascii="Times New Roman" w:hAnsi="Times New Roman" w:cs="Times New Roman"/>
          <w:b/>
          <w:sz w:val="20"/>
          <w:szCs w:val="20"/>
          <w:lang w:val="kk-KZ"/>
        </w:rPr>
        <w:t>Археология және этнология</w:t>
      </w:r>
      <w:r w:rsidRPr="007368D4">
        <w:rPr>
          <w:rFonts w:ascii="Times New Roman" w:hAnsi="Times New Roman" w:cs="Times New Roman"/>
          <w:b/>
          <w:sz w:val="20"/>
          <w:szCs w:val="20"/>
          <w:lang w:val="kk-KZ"/>
        </w:rPr>
        <w:t>»  оқу бағдарламасы бойынша</w:t>
      </w:r>
    </w:p>
    <w:tbl>
      <w:tblPr>
        <w:tblStyle w:val="a5"/>
        <w:tblW w:w="1048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1984"/>
        <w:gridCol w:w="2268"/>
        <w:gridCol w:w="1446"/>
        <w:gridCol w:w="113"/>
        <w:gridCol w:w="709"/>
        <w:gridCol w:w="992"/>
        <w:gridCol w:w="115"/>
        <w:gridCol w:w="736"/>
        <w:gridCol w:w="992"/>
        <w:gridCol w:w="1134"/>
      </w:tblGrid>
      <w:tr w:rsidR="00701191" w:rsidRPr="00B344C6" w:rsidTr="007B1859">
        <w:trPr>
          <w:trHeight w:val="265"/>
        </w:trPr>
        <w:tc>
          <w:tcPr>
            <w:tcW w:w="198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коды</w:t>
            </w:r>
          </w:p>
        </w:tc>
        <w:tc>
          <w:tcPr>
            <w:tcW w:w="226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атауы</w:t>
            </w:r>
          </w:p>
        </w:tc>
        <w:tc>
          <w:tcPr>
            <w:tcW w:w="144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Студент-тің өзіндік жұмысы (СӨЖ)</w:t>
            </w:r>
          </w:p>
        </w:tc>
        <w:tc>
          <w:tcPr>
            <w:tcW w:w="2665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Кредит саны </w:t>
            </w:r>
          </w:p>
        </w:tc>
        <w:tc>
          <w:tcPr>
            <w:tcW w:w="9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Кредит-тер саны</w:t>
            </w:r>
          </w:p>
        </w:tc>
        <w:tc>
          <w:tcPr>
            <w:tcW w:w="11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Студенттің оқытушыбасшылығымен өзіндік жұмысы (СОӨЖ)  </w:t>
            </w:r>
          </w:p>
        </w:tc>
      </w:tr>
      <w:tr w:rsidR="00701191" w:rsidRPr="007368D4" w:rsidTr="007B1859">
        <w:trPr>
          <w:trHeight w:val="1668"/>
        </w:trPr>
        <w:tc>
          <w:tcPr>
            <w:tcW w:w="198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1446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Дәрістер (Д)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Практ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 сабақтар (ПС)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Зерт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. сабақ-тар (ЗС)</w:t>
            </w:r>
          </w:p>
        </w:tc>
        <w:tc>
          <w:tcPr>
            <w:tcW w:w="9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01191" w:rsidRDefault="00701191" w:rsidP="0070119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M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22</w:t>
            </w: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19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0119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Музейтану </w:t>
            </w:r>
          </w:p>
        </w:tc>
        <w:tc>
          <w:tcPr>
            <w:tcW w:w="14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</w:t>
            </w:r>
          </w:p>
        </w:tc>
        <w:tc>
          <w:tcPr>
            <w:tcW w:w="82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85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9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7</w:t>
            </w:r>
          </w:p>
        </w:tc>
      </w:tr>
      <w:tr w:rsidR="00701191" w:rsidRPr="007368D4" w:rsidTr="007B1859">
        <w:tc>
          <w:tcPr>
            <w:tcW w:w="1048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Курс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туралы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академиялық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ақпарат</w:t>
            </w:r>
            <w:proofErr w:type="spellEnd"/>
          </w:p>
        </w:tc>
      </w:tr>
      <w:tr w:rsidR="00701191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Оқытудың түрі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Курстың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типі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сипаты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Дәріс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Практикалық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сабақтардың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түрлері</w:t>
            </w:r>
          </w:p>
        </w:tc>
        <w:tc>
          <w:tcPr>
            <w:tcW w:w="286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701191" w:rsidRPr="007368D4" w:rsidRDefault="00701191" w:rsidP="007B1859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Қорытынды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бақылау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түрі</w:t>
            </w:r>
          </w:p>
        </w:tc>
      </w:tr>
      <w:tr w:rsidR="00B344C6" w:rsidRPr="007368D4" w:rsidTr="007B1859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pStyle w:val="1"/>
            </w:pPr>
            <w:r w:rsidRPr="007368D4">
              <w:t>Онлайн</w:t>
            </w:r>
            <w:r w:rsidRPr="007368D4">
              <w:rPr>
                <w:lang w:val="en-US"/>
              </w:rPr>
              <w:t>/</w:t>
            </w:r>
            <w:r w:rsidRPr="007368D4">
              <w:rPr>
                <w:lang w:val="kk-KZ"/>
              </w:rPr>
              <w:t>біріккен</w:t>
            </w:r>
          </w:p>
        </w:tc>
        <w:tc>
          <w:tcPr>
            <w:tcW w:w="22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Теор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иялық</w:t>
            </w:r>
          </w:p>
        </w:tc>
        <w:tc>
          <w:tcPr>
            <w:tcW w:w="1559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Проблемалы, аналитикалық</w:t>
            </w:r>
          </w:p>
        </w:tc>
        <w:tc>
          <w:tcPr>
            <w:tcW w:w="181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Мәселелерді шешу,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ситуациялық тапсырмалар</w:t>
            </w:r>
          </w:p>
        </w:tc>
        <w:tc>
          <w:tcPr>
            <w:tcW w:w="2862" w:type="dxa"/>
            <w:gridSpan w:val="3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Емтихан </w:t>
            </w:r>
          </w:p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B344C6" w:rsidRPr="007368D4" w:rsidTr="007B1859">
        <w:trPr>
          <w:trHeight w:val="214"/>
        </w:trPr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Дәріскер</w:t>
            </w:r>
            <w:proofErr w:type="spellEnd"/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Терекбаева Жазира Махмудовна</w:t>
            </w: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PhD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, аға оқытушы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4C6" w:rsidRPr="007368D4" w:rsidTr="00B41E8B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e-mail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hyperlink r:id="rId4" w:history="1">
              <w:r w:rsidRPr="007368D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en-US"/>
                </w:rPr>
                <w:t>terekbaevazhaz@gmail.com</w:t>
              </w:r>
            </w:hyperlink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344C6" w:rsidRPr="007368D4" w:rsidRDefault="00B344C6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344C6" w:rsidRPr="007368D4" w:rsidTr="00B41E8B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Телефон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87023545387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B344C6" w:rsidRPr="007368D4" w:rsidRDefault="00B344C6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4E5" w:rsidRPr="007368D4" w:rsidTr="00B41E8B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5724E5" w:rsidRDefault="005724E5" w:rsidP="0057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Ассистент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5724E5" w:rsidRDefault="005724E5" w:rsidP="0057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Есенаманова</w:t>
            </w:r>
            <w:proofErr w:type="spellEnd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Айгерим</w:t>
            </w:r>
            <w:proofErr w:type="spellEnd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Серікқызы</w:t>
            </w:r>
            <w:proofErr w:type="spellEnd"/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4E5" w:rsidRPr="007368D4" w:rsidRDefault="005724E5" w:rsidP="00572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4E5" w:rsidRPr="007368D4" w:rsidTr="00B41E8B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5724E5" w:rsidRDefault="005724E5" w:rsidP="0057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e-</w:t>
            </w:r>
            <w:proofErr w:type="spellStart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: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5724E5" w:rsidRDefault="005724E5" w:rsidP="0057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yessenamanovaaigerim@gmail.com </w:t>
            </w:r>
            <w:bookmarkStart w:id="0" w:name="_GoBack"/>
            <w:bookmarkEnd w:id="0"/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right w:val="single" w:sz="4" w:space="0" w:color="000000" w:themeColor="text1"/>
            </w:tcBorders>
          </w:tcPr>
          <w:p w:rsidR="005724E5" w:rsidRPr="007368D4" w:rsidRDefault="005724E5" w:rsidP="00572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5724E5" w:rsidRPr="007368D4" w:rsidTr="00B41E8B">
        <w:tc>
          <w:tcPr>
            <w:tcW w:w="19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5724E5" w:rsidRDefault="005724E5" w:rsidP="0057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Телефон:</w:t>
            </w:r>
          </w:p>
        </w:tc>
        <w:tc>
          <w:tcPr>
            <w:tcW w:w="5643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5724E5" w:rsidRDefault="005724E5" w:rsidP="005724E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5724E5">
              <w:rPr>
                <w:rFonts w:ascii="Times New Roman" w:hAnsi="Times New Roman" w:cs="Times New Roman"/>
                <w:sz w:val="20"/>
                <w:szCs w:val="20"/>
              </w:rPr>
              <w:t>87089740786</w:t>
            </w:r>
          </w:p>
        </w:tc>
        <w:tc>
          <w:tcPr>
            <w:tcW w:w="2862" w:type="dxa"/>
            <w:gridSpan w:val="3"/>
            <w:vMerge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724E5" w:rsidRPr="007368D4" w:rsidRDefault="005724E5" w:rsidP="005724E5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</w:tbl>
    <w:tbl>
      <w:tblPr>
        <w:tblW w:w="10490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10490"/>
      </w:tblGrid>
      <w:tr w:rsidR="00701191" w:rsidRPr="007368D4" w:rsidTr="007B1859">
        <w:trPr>
          <w:trHeight w:val="281"/>
        </w:trPr>
        <w:tc>
          <w:tcPr>
            <w:tcW w:w="10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368D4" w:rsidRDefault="00701191" w:rsidP="007B185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Курстың академиялық презентациясы</w:t>
            </w:r>
          </w:p>
        </w:tc>
      </w:tr>
    </w:tbl>
    <w:tbl>
      <w:tblPr>
        <w:tblStyle w:val="a5"/>
        <w:tblW w:w="10490" w:type="dxa"/>
        <w:tblInd w:w="-459" w:type="dxa"/>
        <w:tblLook w:val="04A0" w:firstRow="1" w:lastRow="0" w:firstColumn="1" w:lastColumn="0" w:noHBand="0" w:noVBand="1"/>
      </w:tblPr>
      <w:tblGrid>
        <w:gridCol w:w="3005"/>
        <w:gridCol w:w="3658"/>
        <w:gridCol w:w="3827"/>
      </w:tblGrid>
      <w:tr w:rsidR="00701191" w:rsidRPr="007368D4" w:rsidTr="007B1859">
        <w:tc>
          <w:tcPr>
            <w:tcW w:w="3005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Пәннің мақсаты</w:t>
            </w:r>
          </w:p>
        </w:tc>
        <w:tc>
          <w:tcPr>
            <w:tcW w:w="3658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Оқытудың күтілетін нәтижелері (ОН)</w:t>
            </w:r>
          </w:p>
        </w:tc>
        <w:tc>
          <w:tcPr>
            <w:tcW w:w="3827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іске асуын көрсететін ндикаторлар (әр ОН үшін кемінде 2 индикаторды келтіру керек)</w:t>
            </w:r>
          </w:p>
        </w:tc>
      </w:tr>
      <w:tr w:rsidR="00701191" w:rsidRPr="007368D4" w:rsidTr="007B1859">
        <w:trPr>
          <w:trHeight w:val="531"/>
        </w:trPr>
        <w:tc>
          <w:tcPr>
            <w:tcW w:w="3005" w:type="dxa"/>
            <w:vMerge w:val="restart"/>
          </w:tcPr>
          <w:p w:rsidR="00701191" w:rsidRPr="007368D4" w:rsidRDefault="00701191" w:rsidP="007B1859">
            <w:pPr>
              <w:pStyle w:val="a7"/>
              <w:tabs>
                <w:tab w:val="left" w:pos="-142"/>
                <w:tab w:val="left" w:pos="0"/>
              </w:tabs>
              <w:jc w:val="both"/>
              <w:rPr>
                <w:spacing w:val="-7"/>
                <w:sz w:val="20"/>
                <w:szCs w:val="20"/>
              </w:rPr>
            </w:pPr>
            <w:r w:rsidRPr="007368D4">
              <w:rPr>
                <w:sz w:val="20"/>
                <w:szCs w:val="20"/>
                <w:lang w:val="ru-RU"/>
              </w:rPr>
              <w:t>П</w:t>
            </w:r>
            <w:r w:rsidRPr="007368D4">
              <w:rPr>
                <w:sz w:val="20"/>
                <w:szCs w:val="20"/>
              </w:rPr>
              <w:t xml:space="preserve">ән теориясы, методология, ғылыми әдістеме, қор </w:t>
            </w:r>
            <w:r w:rsidRPr="007368D4">
              <w:rPr>
                <w:spacing w:val="-3"/>
                <w:sz w:val="20"/>
                <w:szCs w:val="20"/>
              </w:rPr>
              <w:t xml:space="preserve">жұмыстарын ұйымдастыру мәселелері бойынша студенттерге толық көлемді ақпарат </w:t>
            </w:r>
            <w:r w:rsidRPr="007368D4">
              <w:rPr>
                <w:spacing w:val="-7"/>
                <w:sz w:val="20"/>
                <w:szCs w:val="20"/>
              </w:rPr>
              <w:t>беру.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1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узейтанудың негізгі ұғымдарын, санаттарын, тұжырымдамалары мен құрылымын білу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узеологияның негізгі ұғымдарын талдау;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1.2.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оллекция тарихы мен мұражай ісіне салыстырмалы баға беру.</w:t>
            </w:r>
          </w:p>
        </w:tc>
      </w:tr>
      <w:tr w:rsidR="00701191" w:rsidRPr="00B344C6" w:rsidTr="007B1859">
        <w:tc>
          <w:tcPr>
            <w:tcW w:w="3005" w:type="dxa"/>
            <w:vMerge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2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noProof/>
                <w:spacing w:val="-2"/>
                <w:sz w:val="20"/>
                <w:szCs w:val="20"/>
                <w:lang w:val="kk-KZ"/>
              </w:rPr>
              <w:t>Музейтану саласындағы нақты білімнің қалыптасуының негізгі заңдылықтарын, ежелгі дәуірден қазіргі уақытқа дейінгі мұражайдың пайда болуы мен дамуын түсіндіру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еке 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узей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лердің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тарихын ғылыми зерттеу дағдыларын меңгеру;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2.2.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лем музейлерінің өңірлік ерекшеліктеріне талдау жүргізу.</w:t>
            </w:r>
          </w:p>
        </w:tc>
      </w:tr>
      <w:tr w:rsidR="00701191" w:rsidRPr="00B344C6" w:rsidTr="007B1859">
        <w:tc>
          <w:tcPr>
            <w:tcW w:w="3005" w:type="dxa"/>
            <w:vMerge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3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 ісі мен музей желісінің құрылымын, музейлердің бейіндік сыныптамасын сипаттау үшін талдауды қолдану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;</w:t>
            </w:r>
          </w:p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 w:eastAsia="ar-SA"/>
              </w:rPr>
            </w:pP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3.1. 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Музей</w:t>
            </w:r>
            <w:r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>лер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мен музеологияның тарихын тарихи процестің ерекшеліктеріне қатысты түсіндіру.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3.2.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аңызды әлемдік мұражайларға салыстырмалы баға беру.</w:t>
            </w:r>
          </w:p>
        </w:tc>
      </w:tr>
      <w:tr w:rsidR="00701191" w:rsidRPr="00B344C6" w:rsidTr="007B1859">
        <w:tc>
          <w:tcPr>
            <w:tcW w:w="3005" w:type="dxa"/>
            <w:vMerge w:val="restart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4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Ө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нер саласындағы музей институтының ерекшелігінің себептерін бағалау; әлемдік мәдени-тарихи үдерістегі және гуманитарлық білім жүйесіндегі музейдің орны мен маңызы;</w:t>
            </w: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4.1. </w:t>
            </w:r>
            <w:r w:rsidRPr="007368D4">
              <w:rPr>
                <w:rFonts w:ascii="Times New Roman" w:hAnsi="Times New Roman" w:cs="Times New Roman"/>
                <w:noProof/>
                <w:spacing w:val="6"/>
                <w:sz w:val="20"/>
                <w:szCs w:val="20"/>
                <w:lang w:val="kk-KZ"/>
              </w:rPr>
              <w:t xml:space="preserve">Музей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коллекцияларын тарихи деректер ретінде зерттеумен байланысты өз зерттеулерін жүргізу.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4.2.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р түрлі тарихи кезеңдерде құрылған коллекциялардың түрлері мен түрлері бойынша деректерді синтездеу</w:t>
            </w:r>
          </w:p>
        </w:tc>
      </w:tr>
      <w:tr w:rsidR="00701191" w:rsidRPr="00B344C6" w:rsidTr="007B1859">
        <w:tc>
          <w:tcPr>
            <w:tcW w:w="3005" w:type="dxa"/>
            <w:vMerge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658" w:type="dxa"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lang w:val="kk-KZ" w:eastAsia="ar-SA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ОН 5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Музейдің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мәдениет тарихындағы мәні мен мақсатын бағалау.</w:t>
            </w:r>
          </w:p>
        </w:tc>
        <w:tc>
          <w:tcPr>
            <w:tcW w:w="3827" w:type="dxa"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ылыми зерттеулерді жүзеге асыру кезінде ғылыми зерттеулердің нәтижелерін синтездеу.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ЖИ 5.1. </w:t>
            </w:r>
            <w:r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Ж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екелеген музей заттары мен олардың коллекцияларын зерделеу кезінде кеңесші ретінде әрекет ету</w:t>
            </w:r>
          </w:p>
        </w:tc>
      </w:tr>
      <w:tr w:rsidR="00701191" w:rsidRPr="007368D4" w:rsidTr="007B1859">
        <w:trPr>
          <w:trHeight w:val="269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Пререквизиттер</w:t>
            </w:r>
            <w:proofErr w:type="spellEnd"/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Дүниежүзі тарихы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1191" w:rsidRPr="007368D4" w:rsidTr="007B1859">
        <w:trPr>
          <w:trHeight w:val="375"/>
        </w:trPr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Постреквизиттер</w:t>
            </w:r>
            <w:proofErr w:type="spellEnd"/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Теориялық музеология</w:t>
            </w:r>
          </w:p>
        </w:tc>
      </w:tr>
      <w:tr w:rsidR="00701191" w:rsidRPr="007368D4" w:rsidTr="007B1859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01191" w:rsidRPr="00B344C6" w:rsidTr="007B1859">
        <w:tc>
          <w:tcPr>
            <w:tcW w:w="30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lastRenderedPageBreak/>
              <w:t>Әдебиет және</w:t>
            </w: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ресурс</w:t>
            </w:r>
            <w:r w:rsidRPr="007368D4">
              <w:rPr>
                <w:rStyle w:val="shorttext"/>
                <w:rFonts w:ascii="Times New Roman" w:hAnsi="Times New Roman" w:cs="Times New Roman"/>
                <w:b/>
                <w:bCs/>
                <w:sz w:val="20"/>
                <w:szCs w:val="20"/>
                <w:lang w:val="kk-KZ"/>
              </w:rPr>
              <w:t>тар</w:t>
            </w:r>
          </w:p>
        </w:tc>
        <w:tc>
          <w:tcPr>
            <w:tcW w:w="748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701191" w:rsidRPr="007368D4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shd w:val="clear" w:color="auto" w:fill="FFFFFF"/>
                <w:lang w:val="kk-KZ"/>
              </w:rPr>
              <w:t>Оқу әдебиеттері: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1. Юренева Т.Ю. Музееведение. – М., 2006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2. Основы музееведения. – М., 2013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3. Основы музееведения. – М., 2015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4.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Тельчаров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А.Д. Музееведение. - М., 2011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5.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Шляхтина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Л.М. Основы музейного дела. Теория и практика. – М., 2017.</w:t>
            </w:r>
          </w:p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Интернет-ресурс</w:t>
            </w:r>
            <w:r w:rsidRPr="007368D4">
              <w:rPr>
                <w:rFonts w:ascii="Times New Roman" w:eastAsia="Calibri" w:hAnsi="Times New Roman" w:cs="Times New Roman"/>
                <w:b/>
                <w:sz w:val="20"/>
                <w:szCs w:val="20"/>
                <w:lang w:val="kk-KZ"/>
              </w:rPr>
              <w:t>тар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</w:p>
          <w:p w:rsidR="00701191" w:rsidRPr="007368D4" w:rsidRDefault="00701191" w:rsidP="007B1859">
            <w:pPr>
              <w:pStyle w:val="a3"/>
              <w:autoSpaceDE w:val="0"/>
              <w:autoSpaceDN w:val="0"/>
              <w:adjustRightInd w:val="0"/>
              <w:ind w:left="0"/>
              <w:rPr>
                <w:rFonts w:ascii="Times New Roman" w:eastAsia="Times New Roman" w:hAnsi="Times New Roman" w:cs="Times New Roman"/>
                <w:bCs/>
                <w:lang w:val="kk-KZ"/>
              </w:rPr>
            </w:pPr>
            <w:r w:rsidRPr="007368D4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val="kk-KZ"/>
              </w:rPr>
              <w:t>1.</w:t>
            </w:r>
            <w:r>
              <w:fldChar w:fldCharType="begin"/>
            </w:r>
            <w:r w:rsidRPr="00701191">
              <w:rPr>
                <w:lang w:val="en-US"/>
              </w:rPr>
              <w:instrText>HYPERLINK "http://elibrary.kaznu.kz/ru"</w:instrText>
            </w:r>
            <w:r>
              <w:fldChar w:fldCharType="separate"/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http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://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elibrary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kaznu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.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kz</w:t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>/</w:t>
            </w:r>
            <w:r w:rsidRPr="007368D4">
              <w:rPr>
                <w:rFonts w:ascii="Times New Roman" w:eastAsia="Times New Roman" w:hAnsi="Times New Roman" w:cs="Times New Roman"/>
                <w:bCs/>
                <w:lang w:val="en-US"/>
              </w:rPr>
              <w:t>ru</w:t>
            </w:r>
            <w:r>
              <w:fldChar w:fldCharType="end"/>
            </w:r>
            <w:r w:rsidRPr="00701191">
              <w:rPr>
                <w:rFonts w:ascii="Times New Roman" w:eastAsia="Times New Roman" w:hAnsi="Times New Roman" w:cs="Times New Roman"/>
                <w:bCs/>
                <w:lang w:val="en-US"/>
              </w:rPr>
              <w:t xml:space="preserve"> </w:t>
            </w:r>
          </w:p>
          <w:p w:rsidR="00701191" w:rsidRPr="007368D4" w:rsidRDefault="00701191" w:rsidP="007B1859">
            <w:pPr>
              <w:pStyle w:val="10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7368D4">
              <w:rPr>
                <w:rFonts w:ascii="Times New Roman" w:hAnsi="Times New Roman"/>
                <w:sz w:val="20"/>
                <w:szCs w:val="20"/>
                <w:lang w:val="kk-KZ"/>
              </w:rPr>
              <w:t>2.</w:t>
            </w:r>
            <w:r w:rsidRPr="007368D4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art-con.ru </w:t>
            </w:r>
          </w:p>
          <w:p w:rsidR="00701191" w:rsidRPr="007368D4" w:rsidRDefault="00701191" w:rsidP="007B1859">
            <w:pPr>
              <w:pStyle w:val="a3"/>
              <w:tabs>
                <w:tab w:val="left" w:pos="317"/>
              </w:tabs>
              <w:autoSpaceDE w:val="0"/>
              <w:autoSpaceDN w:val="0"/>
              <w:adjustRightInd w:val="0"/>
              <w:ind w:left="0"/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3.museology.rsuh.ru/library/</w:t>
            </w:r>
            <w:r w:rsidRPr="007368D4">
              <w:rPr>
                <w:rFonts w:ascii="Times New Roman" w:hAnsi="Times New Roman" w:cs="Times New Roman"/>
                <w:bCs/>
                <w:sz w:val="20"/>
                <w:szCs w:val="20"/>
                <w:lang w:val="kk-KZ"/>
              </w:rPr>
              <w:t>Литература</w:t>
            </w:r>
          </w:p>
        </w:tc>
      </w:tr>
    </w:tbl>
    <w:tbl>
      <w:tblPr>
        <w:tblW w:w="10374" w:type="dxa"/>
        <w:tblInd w:w="-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3005"/>
        <w:gridCol w:w="7369"/>
      </w:tblGrid>
      <w:tr w:rsidR="00701191" w:rsidRPr="00B344C6" w:rsidTr="007B1859"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Университеттің моральдық-этикалық құндылықтар шеңберіндегі курстың академиялық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Оқу тәртібі: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1. Пәннің кестесіне сәйкес онлайн-курстық модульдердің уақыты қатаң сақталуы керек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2. Академиялық құндылықтар: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практикалық / зертханалық зерттеулер, тәуелсіз, шығармашылық болуы керек;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- плагиат, жалған құжат, парақтарды пайдалану, бақылаудың барлық кезеңдерінде жасырын көшіріп жазуға жол берілмейді;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br/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- Мүмкіндігі шектеулі студенттер  электрондық пошта </w:t>
            </w:r>
            <w:hyperlink r:id="rId5" w:history="1">
              <w:r w:rsidRPr="007368D4">
                <w:rPr>
                  <w:rStyle w:val="a6"/>
                  <w:rFonts w:ascii="Times New Roman" w:hAnsi="Times New Roman" w:cs="Times New Roman"/>
                  <w:sz w:val="20"/>
                  <w:szCs w:val="20"/>
                  <w:lang w:val="kk-KZ"/>
                </w:rPr>
                <w:t>terekbaevazhaz@gmail.com</w:t>
              </w:r>
            </w:hyperlink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</w:t>
            </w:r>
            <w:r w:rsidRPr="007368D4">
              <w:rPr>
                <w:rStyle w:val="tlid-translation"/>
                <w:rFonts w:ascii="Times New Roman" w:hAnsi="Times New Roman" w:cs="Times New Roman"/>
                <w:sz w:val="20"/>
                <w:szCs w:val="20"/>
                <w:lang w:val="kk-KZ"/>
              </w:rPr>
              <w:t>арқылы консультациялық көмек ала алады.</w:t>
            </w:r>
          </w:p>
        </w:tc>
      </w:tr>
      <w:tr w:rsidR="00701191" w:rsidRPr="007368D4" w:rsidTr="007B1859">
        <w:trPr>
          <w:trHeight w:val="754"/>
        </w:trPr>
        <w:tc>
          <w:tcPr>
            <w:tcW w:w="30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Style w:val="tlid-translation"/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Бағалау және аттестаттау саясаты</w:t>
            </w:r>
          </w:p>
        </w:tc>
        <w:tc>
          <w:tcPr>
            <w:tcW w:w="73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701191" w:rsidRPr="007368D4" w:rsidRDefault="00701191" w:rsidP="007B1859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Критериалды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бағалау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: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дескрипторларға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сәйкес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оқыту нәтижелерін бағалау (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аралық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бақылау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мен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емтихандарда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құзыреттіліктің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қалыптасуын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тексеру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  <w:p w:rsidR="00701191" w:rsidRPr="007368D4" w:rsidRDefault="00701191" w:rsidP="007B1859">
            <w:pPr>
              <w:spacing w:after="0" w:line="240" w:lineRule="auto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Жиынтық бағалау: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аудиториядағы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(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вебинардағы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)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жұмыстың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белсенділігін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бағалау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;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орындалған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тапсырманы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бағалау.</w:t>
            </w:r>
          </w:p>
        </w:tc>
      </w:tr>
    </w:tbl>
    <w:p w:rsidR="00701191" w:rsidRPr="007368D4" w:rsidRDefault="00701191" w:rsidP="00701191">
      <w:pPr>
        <w:spacing w:after="0" w:line="240" w:lineRule="auto"/>
        <w:jc w:val="center"/>
        <w:rPr>
          <w:rFonts w:ascii="Times New Roman" w:hAnsi="Times New Roman" w:cs="Times New Roman"/>
          <w:b/>
          <w:sz w:val="20"/>
          <w:szCs w:val="20"/>
          <w:lang w:val="kk-KZ"/>
        </w:rPr>
      </w:pPr>
    </w:p>
    <w:p w:rsidR="00701191" w:rsidRPr="007368D4" w:rsidRDefault="00701191" w:rsidP="00701191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  <w:r w:rsidRPr="007368D4"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  <w:t>Оқу курсының мазмұнын іске асырудың күнтізбесі (кестесі)</w:t>
      </w:r>
    </w:p>
    <w:p w:rsidR="00701191" w:rsidRPr="007368D4" w:rsidRDefault="00701191" w:rsidP="00701191">
      <w:pPr>
        <w:spacing w:after="0" w:line="240" w:lineRule="auto"/>
        <w:jc w:val="center"/>
        <w:rPr>
          <w:rStyle w:val="tlid-translation"/>
          <w:rFonts w:ascii="Times New Roman" w:hAnsi="Times New Roman" w:cs="Times New Roman"/>
          <w:b/>
          <w:sz w:val="20"/>
          <w:szCs w:val="20"/>
          <w:lang w:val="kk-KZ"/>
        </w:rPr>
      </w:pPr>
    </w:p>
    <w:tbl>
      <w:tblPr>
        <w:tblStyle w:val="a5"/>
        <w:tblW w:w="10309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74"/>
        <w:gridCol w:w="7944"/>
        <w:gridCol w:w="750"/>
        <w:gridCol w:w="941"/>
      </w:tblGrid>
      <w:tr w:rsidR="00701191" w:rsidRPr="007368D4" w:rsidTr="007B1859">
        <w:tc>
          <w:tcPr>
            <w:tcW w:w="674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Апта</w:t>
            </w:r>
          </w:p>
        </w:tc>
        <w:tc>
          <w:tcPr>
            <w:tcW w:w="7944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Тақырыпатауы</w:t>
            </w:r>
          </w:p>
        </w:tc>
        <w:tc>
          <w:tcPr>
            <w:tcW w:w="750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Сағат саны</w:t>
            </w: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ind w:firstLine="26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Макс.</w:t>
            </w:r>
          </w:p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</w:t>
            </w:r>
            <w:proofErr w:type="spellStart"/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алл</w:t>
            </w:r>
            <w:proofErr w:type="spellEnd"/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***</w:t>
            </w:r>
          </w:p>
        </w:tc>
      </w:tr>
      <w:tr w:rsidR="00701191" w:rsidRPr="007368D4" w:rsidTr="007B1859">
        <w:tc>
          <w:tcPr>
            <w:tcW w:w="10309" w:type="dxa"/>
            <w:gridSpan w:val="4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Модуль 1 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Жалпы ұғымдар және ғылым тарихы</w:t>
            </w:r>
          </w:p>
        </w:tc>
      </w:tr>
      <w:tr w:rsidR="00701191" w:rsidRPr="007368D4" w:rsidTr="007B1859">
        <w:tc>
          <w:tcPr>
            <w:tcW w:w="674" w:type="dxa"/>
            <w:vMerge w:val="restart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944" w:type="dxa"/>
          </w:tcPr>
          <w:p w:rsidR="00701191" w:rsidRPr="0004484D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04484D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Кіріспе. Музейтану ғылыми пән ретінде</w:t>
            </w:r>
          </w:p>
        </w:tc>
        <w:tc>
          <w:tcPr>
            <w:tcW w:w="750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368D4" w:rsidTr="007B1859">
        <w:tc>
          <w:tcPr>
            <w:tcW w:w="674" w:type="dxa"/>
            <w:vMerge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Музейтану: ұғымдарды, міндеттерді анықтау</w:t>
            </w:r>
          </w:p>
        </w:tc>
        <w:tc>
          <w:tcPr>
            <w:tcW w:w="750" w:type="dxa"/>
            <w:vMerge w:val="restart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701191" w:rsidRPr="007368D4" w:rsidTr="007B1859">
        <w:tc>
          <w:tcPr>
            <w:tcW w:w="674" w:type="dxa"/>
            <w:vMerge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368D4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368D4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7368D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. </w:t>
            </w:r>
            <w:proofErr w:type="spellStart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Музейтану</w:t>
            </w:r>
            <w:proofErr w:type="spellEnd"/>
            <w:r w:rsidRPr="007368D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7368D4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құрылымы</w:t>
            </w:r>
          </w:p>
        </w:tc>
        <w:tc>
          <w:tcPr>
            <w:tcW w:w="750" w:type="dxa"/>
            <w:vMerge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368D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368D4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Музейтанудың негізгі ұғымдары 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СЗ 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 жүйесіндегі Музейтану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Музейтану әдістері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СОӨЖ 1.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СӨЖ 1 орындау бойынша кеңес беру.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u w:val="single"/>
                <w:lang w:val="kk-KZ"/>
              </w:rPr>
              <w:t>Музей терминдері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 мен музейтану тарихы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Ежелгі Греция мен эллинистік әлем. Ежелгі Рим Коллекциялары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Қайта өрлеу дәуірінің коллекциялары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1. 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терминдері (глоссарий құрастыру)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lang w:val="kk-KZ"/>
              </w:rPr>
              <w:t>Му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зейтану және музейлер тарихы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7-8.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XVII-XVIII ғасырлардағы коллекциялар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Әлемдік мұражайлардың бірінің құрылуы және қызметі (Эрмитаж, Лувр, Прадо, Уффици, Британ мұражайы, Каир мұражайы)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5.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Қазақстан музейлері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 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9-10.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XIX ғасырдағы коллекциялар мен музейлер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701191" w:rsidRPr="00701191" w:rsidTr="007B1859">
        <w:tc>
          <w:tcPr>
            <w:tcW w:w="10309" w:type="dxa"/>
            <w:gridSpan w:val="4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Модуль 2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. Музей және қоғам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6.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Музейлердің қоғамдағы негізгі әлеуметтік функциялары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11.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Кеңестік кезеңдегі коллекция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12.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Қазіргі кезеңдегі коллекция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7.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 желісі және музейлердің жіктелуі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С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Шығыс халықтарының дәстүрлі мәдениетіндегі коллекция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ҚР ОММ тарихы және қазіргі қызметі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3.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2орындау бойынша кеңес беру.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01191" w:rsidRPr="00701191" w:rsidTr="007B1859">
        <w:tc>
          <w:tcPr>
            <w:tcW w:w="8618" w:type="dxa"/>
            <w:gridSpan w:val="2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 АБ 1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100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Мұражайдың ғылыми-қор жұмысы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15-16.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Мұражайдағы сақтау режимдері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2.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Қазақстан мұражайлары және олардың қызметі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9.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 заттарын сақтау және реставрациялау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С,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17-18.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Ғылыми реставрация мәселелері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Экспозициялық жұмыстың негізгі кезеңдері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19.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Экспозиция және көрме: дизайн принциптері</w:t>
            </w:r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ҚазҰУ музейлерінің экспозициясы: артықшылықтары мен кемшіліктері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4.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Өткен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материал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бойынша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жазбаша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жұмыс</w:t>
            </w:r>
            <w:proofErr w:type="spellEnd"/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11.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Научно-просветительская деятельность музеев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СС, ЗС 21-22.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педагогикасы</w:t>
            </w:r>
            <w:proofErr w:type="spellEnd"/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10309" w:type="dxa"/>
            <w:gridSpan w:val="4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Модуль 3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. Музей тәжірибесі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Д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12.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Мұражайлар ғылыми-зерттеу мекемелері ретінде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СС, 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23-24.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Экскурсия өткізу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jc w:val="both"/>
              <w:rPr>
                <w:rFonts w:ascii="Times New Roman" w:hAnsi="Times New Roman" w:cs="Times New Roman"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5.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СӨЖ 3 орындау бойынша кеңес беру.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13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Д13.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Музейдегі менеджмент және маркетинг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СЗ 25-26.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Музей маркетингі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ӨЖ 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 xml:space="preserve"> Жарнама афишасының дизайнын әзірлеу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14.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27.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ИКОМ (Халықаралық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Мұражайлар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кеңесі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) этика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кодексі</w:t>
            </w:r>
            <w:proofErr w:type="spellEnd"/>
          </w:p>
        </w:tc>
        <w:tc>
          <w:tcPr>
            <w:tcW w:w="750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ЗС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28.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ЮНЕСКО-ның Дүниежүзілік мұралар тізіміндегі және материалдық емес мәдени мұралар тізіміндегі Қазақстан ескерткіштері</w:t>
            </w:r>
          </w:p>
        </w:tc>
        <w:tc>
          <w:tcPr>
            <w:tcW w:w="750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6.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Томислав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Шола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"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Мәңгілік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енді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мұнда өмір сүрмейді"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</w:tr>
      <w:tr w:rsidR="00701191" w:rsidRPr="00701191" w:rsidTr="007B1859">
        <w:tc>
          <w:tcPr>
            <w:tcW w:w="674" w:type="dxa"/>
            <w:vMerge w:val="restart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Д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15.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Халықаралық мұражай мекемелерінің қызметі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29-30.</w:t>
            </w:r>
            <w:r w:rsidRPr="00701191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Әлемдік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музей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ісіндегі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жаңа</w:t>
            </w:r>
            <w:proofErr w:type="spellEnd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үрдістер</w:t>
            </w:r>
            <w:proofErr w:type="spellEnd"/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701191" w:rsidRPr="00701191" w:rsidTr="007B1859">
        <w:tc>
          <w:tcPr>
            <w:tcW w:w="674" w:type="dxa"/>
            <w:vMerge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944" w:type="dxa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СОӨЖ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7. </w:t>
            </w:r>
            <w:r w:rsidRPr="00701191">
              <w:rPr>
                <w:rFonts w:ascii="Times New Roman" w:hAnsi="Times New Roman" w:cs="Times New Roman"/>
                <w:sz w:val="20"/>
                <w:szCs w:val="20"/>
                <w:lang w:val="kk-KZ"/>
              </w:rPr>
              <w:t>Емтиханға дайындық мәселесі бойынша кеңес беру.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701191" w:rsidRPr="00701191" w:rsidTr="007B1859">
        <w:tc>
          <w:tcPr>
            <w:tcW w:w="8618" w:type="dxa"/>
            <w:gridSpan w:val="2"/>
          </w:tcPr>
          <w:p w:rsidR="00701191" w:rsidRPr="00701191" w:rsidRDefault="00701191" w:rsidP="007B1859">
            <w:pPr>
              <w:tabs>
                <w:tab w:val="left" w:pos="1276"/>
              </w:tabs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  АБ</w:t>
            </w:r>
            <w:r w:rsidRPr="007011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</w:t>
            </w:r>
          </w:p>
        </w:tc>
        <w:tc>
          <w:tcPr>
            <w:tcW w:w="750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41" w:type="dxa"/>
          </w:tcPr>
          <w:p w:rsidR="00701191" w:rsidRPr="00701191" w:rsidRDefault="00701191" w:rsidP="007B1859">
            <w:pPr>
              <w:tabs>
                <w:tab w:val="left" w:pos="1276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</w:p>
        </w:tc>
      </w:tr>
    </w:tbl>
    <w:p w:rsidR="00701191" w:rsidRPr="00701191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01191" w:rsidRPr="00701191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01191" w:rsidRPr="00701191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tbl>
      <w:tblPr>
        <w:tblStyle w:val="3"/>
        <w:tblW w:w="0" w:type="auto"/>
        <w:tblInd w:w="-147" w:type="dxa"/>
        <w:tblLook w:val="04A0" w:firstRow="1" w:lastRow="0" w:firstColumn="1" w:lastColumn="0" w:noHBand="0" w:noVBand="1"/>
      </w:tblPr>
      <w:tblGrid>
        <w:gridCol w:w="3262"/>
        <w:gridCol w:w="3115"/>
        <w:gridCol w:w="3115"/>
      </w:tblGrid>
      <w:tr w:rsidR="00701191" w:rsidRPr="00701191" w:rsidTr="007B1859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Факультет деканы</w:t>
            </w: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Байгунаков Д.С.</w:t>
            </w:r>
          </w:p>
        </w:tc>
      </w:tr>
      <w:tr w:rsidR="00701191" w:rsidRPr="00701191" w:rsidTr="007B1859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Кафедра меңгерушісі</w:t>
            </w:r>
          </w:p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 xml:space="preserve">Жұматаев Р.С. </w:t>
            </w:r>
          </w:p>
        </w:tc>
      </w:tr>
      <w:tr w:rsidR="00701191" w:rsidRPr="007368D4" w:rsidTr="007B1859">
        <w:tc>
          <w:tcPr>
            <w:tcW w:w="3262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Оқытушы</w:t>
            </w: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01191" w:rsidRDefault="00701191" w:rsidP="007B18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115" w:type="dxa"/>
            <w:tcBorders>
              <w:top w:val="nil"/>
              <w:left w:val="nil"/>
              <w:bottom w:val="nil"/>
              <w:right w:val="nil"/>
            </w:tcBorders>
          </w:tcPr>
          <w:p w:rsidR="00701191" w:rsidRPr="007368D4" w:rsidRDefault="00701191" w:rsidP="007B1859">
            <w:pPr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</w:pPr>
            <w:r w:rsidRPr="00701191">
              <w:rPr>
                <w:rFonts w:ascii="Times New Roman" w:hAnsi="Times New Roman" w:cs="Times New Roman"/>
                <w:b/>
                <w:sz w:val="20"/>
                <w:szCs w:val="20"/>
                <w:lang w:val="kk-KZ"/>
              </w:rPr>
              <w:t>Терекбаева Ж.М.</w:t>
            </w:r>
          </w:p>
        </w:tc>
      </w:tr>
    </w:tbl>
    <w:p w:rsidR="00701191" w:rsidRPr="007368D4" w:rsidRDefault="00701191" w:rsidP="00701191">
      <w:pPr>
        <w:spacing w:after="0" w:line="240" w:lineRule="auto"/>
        <w:rPr>
          <w:rFonts w:ascii="Times New Roman" w:hAnsi="Times New Roman" w:cs="Times New Roman"/>
          <w:sz w:val="20"/>
          <w:szCs w:val="20"/>
          <w:lang w:val="kk-KZ"/>
        </w:rPr>
      </w:pPr>
    </w:p>
    <w:p w:rsidR="007A7638" w:rsidRDefault="007A7638"/>
    <w:sectPr w:rsidR="007A7638" w:rsidSect="0084787E">
      <w:pgSz w:w="11906" w:h="16838"/>
      <w:pgMar w:top="851" w:right="850" w:bottom="1134" w:left="1701" w:header="708" w:footer="708" w:gutter="0"/>
      <w:lnNumType w:countBy="1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01191"/>
    <w:rsid w:val="005724E5"/>
    <w:rsid w:val="00701191"/>
    <w:rsid w:val="007A7638"/>
    <w:rsid w:val="007C3DAB"/>
    <w:rsid w:val="009A074A"/>
    <w:rsid w:val="00B34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B1DE01E-017F-4A32-B681-821AF5838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01191"/>
    <w:rPr>
      <w:rFonts w:eastAsiaTheme="minorHAnsi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без абзаца,маркированный,ПАРАГРАФ"/>
    <w:basedOn w:val="a"/>
    <w:link w:val="a4"/>
    <w:uiPriority w:val="34"/>
    <w:qFormat/>
    <w:rsid w:val="00701191"/>
    <w:pPr>
      <w:ind w:left="720"/>
      <w:contextualSpacing/>
    </w:pPr>
  </w:style>
  <w:style w:type="paragraph" w:customStyle="1" w:styleId="1">
    <w:name w:val="Обычный1"/>
    <w:uiPriority w:val="99"/>
    <w:rsid w:val="00701191"/>
    <w:pPr>
      <w:suppressAutoHyphens/>
      <w:spacing w:after="0" w:line="240" w:lineRule="auto"/>
    </w:pPr>
    <w:rPr>
      <w:rFonts w:ascii="Times New Roman" w:eastAsia="Arial" w:hAnsi="Times New Roman" w:cs="Times New Roman"/>
      <w:sz w:val="20"/>
      <w:szCs w:val="20"/>
      <w:lang w:eastAsia="ar-SA"/>
    </w:rPr>
  </w:style>
  <w:style w:type="character" w:customStyle="1" w:styleId="shorttext">
    <w:name w:val="short_text"/>
    <w:basedOn w:val="a0"/>
    <w:rsid w:val="00701191"/>
  </w:style>
  <w:style w:type="table" w:styleId="a5">
    <w:name w:val="Table Grid"/>
    <w:basedOn w:val="a1"/>
    <w:uiPriority w:val="39"/>
    <w:rsid w:val="007011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tlid-translation">
    <w:name w:val="tlid-translation"/>
    <w:basedOn w:val="a0"/>
    <w:rsid w:val="00701191"/>
  </w:style>
  <w:style w:type="character" w:styleId="a6">
    <w:name w:val="Hyperlink"/>
    <w:uiPriority w:val="99"/>
    <w:unhideWhenUsed/>
    <w:rsid w:val="00701191"/>
    <w:rPr>
      <w:color w:val="0000FF"/>
      <w:u w:val="single"/>
    </w:rPr>
  </w:style>
  <w:style w:type="table" w:customStyle="1" w:styleId="3">
    <w:name w:val="Сетка таблицы3"/>
    <w:basedOn w:val="a1"/>
    <w:next w:val="a5"/>
    <w:uiPriority w:val="39"/>
    <w:rsid w:val="00701191"/>
    <w:pPr>
      <w:spacing w:after="0" w:line="240" w:lineRule="auto"/>
    </w:pPr>
    <w:rPr>
      <w:rFonts w:eastAsiaTheme="minorHAnsi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Title"/>
    <w:basedOn w:val="a"/>
    <w:link w:val="a8"/>
    <w:qFormat/>
    <w:rsid w:val="0070119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character" w:customStyle="1" w:styleId="a8">
    <w:name w:val="Название Знак"/>
    <w:basedOn w:val="a0"/>
    <w:link w:val="a7"/>
    <w:rsid w:val="00701191"/>
    <w:rPr>
      <w:rFonts w:ascii="Times New Roman" w:eastAsia="Times New Roman" w:hAnsi="Times New Roman" w:cs="Times New Roman"/>
      <w:sz w:val="28"/>
      <w:szCs w:val="24"/>
      <w:lang w:val="kk-KZ" w:eastAsia="ru-RU"/>
    </w:rPr>
  </w:style>
  <w:style w:type="paragraph" w:customStyle="1" w:styleId="10">
    <w:name w:val="Абзац списка1"/>
    <w:basedOn w:val="a"/>
    <w:rsid w:val="00701191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4">
    <w:name w:val="Абзац списка Знак"/>
    <w:aliases w:val="без абзаца Знак,маркированный Знак,ПАРАГРАФ Знак"/>
    <w:link w:val="a3"/>
    <w:uiPriority w:val="34"/>
    <w:locked/>
    <w:rsid w:val="00701191"/>
    <w:rPr>
      <w:rFonts w:eastAsiaTheme="minorHAnsi"/>
      <w:lang w:eastAsia="en-US"/>
    </w:rPr>
  </w:style>
  <w:style w:type="character" w:styleId="a9">
    <w:name w:val="line number"/>
    <w:basedOn w:val="a0"/>
    <w:uiPriority w:val="99"/>
    <w:semiHidden/>
    <w:unhideWhenUsed/>
    <w:rsid w:val="007011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terekbaevazhaz@gmail.com" TargetMode="External"/><Relationship Id="rId4" Type="http://schemas.openxmlformats.org/officeDocument/2006/relationships/hyperlink" Target="mailto:terekbaevazhaz@gmail.co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1011</Words>
  <Characters>5764</Characters>
  <Application>Microsoft Office Word</Application>
  <DocSecurity>0</DocSecurity>
  <Lines>48</Lines>
  <Paragraphs>13</Paragraphs>
  <ScaleCrop>false</ScaleCrop>
  <Company/>
  <LinksUpToDate>false</LinksUpToDate>
  <CharactersWithSpaces>6762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Учетная запись Майкрософт</cp:lastModifiedBy>
  <cp:revision>4</cp:revision>
  <dcterms:created xsi:type="dcterms:W3CDTF">2022-09-21T10:18:00Z</dcterms:created>
  <dcterms:modified xsi:type="dcterms:W3CDTF">2022-09-21T16:16:00Z</dcterms:modified>
</cp:coreProperties>
</file>